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9592E9" w14:textId="77777777" w:rsidR="00EE24C9" w:rsidRPr="00EE24C9" w:rsidRDefault="00EE24C9">
      <w:pPr>
        <w:rPr>
          <w:noProof/>
          <w:sz w:val="32"/>
          <w:szCs w:val="32"/>
        </w:rPr>
      </w:pPr>
      <w:bookmarkStart w:id="0" w:name="_GoBack"/>
      <w:bookmarkEnd w:id="0"/>
    </w:p>
    <w:p w14:paraId="029592EA" w14:textId="77777777" w:rsidR="00EE24C9" w:rsidRPr="003F77F9" w:rsidRDefault="00EE24C9" w:rsidP="00EE24C9">
      <w:pPr>
        <w:jc w:val="center"/>
        <w:rPr>
          <w:noProof/>
          <w:color w:val="F4B083" w:themeColor="accent2" w:themeTint="99"/>
          <w:sz w:val="32"/>
          <w:szCs w:val="32"/>
          <w:rtl/>
        </w:rPr>
      </w:pPr>
      <w:r w:rsidRPr="003F77F9">
        <w:rPr>
          <w:rFonts w:hint="cs"/>
          <w:noProof/>
          <w:color w:val="F4B083" w:themeColor="accent2" w:themeTint="99"/>
          <w:sz w:val="32"/>
          <w:szCs w:val="32"/>
          <w:rtl/>
        </w:rPr>
        <w:t xml:space="preserve">نشاط عمل المعلقة الفنية في خطوات </w:t>
      </w:r>
    </w:p>
    <w:p w14:paraId="029592EB" w14:textId="77777777" w:rsidR="00EE24C9" w:rsidRDefault="00EE24C9" w:rsidP="00EE24C9">
      <w:pPr>
        <w:jc w:val="center"/>
        <w:rPr>
          <w:noProof/>
          <w:sz w:val="32"/>
          <w:szCs w:val="32"/>
          <w:rtl/>
        </w:rPr>
      </w:pPr>
    </w:p>
    <w:p w14:paraId="029592EC" w14:textId="77777777" w:rsidR="00EE24C9" w:rsidRPr="003F77F9" w:rsidRDefault="00EE24C9" w:rsidP="00EE24C9">
      <w:pPr>
        <w:bidi/>
        <w:rPr>
          <w:noProof/>
          <w:color w:val="00B050"/>
          <w:sz w:val="32"/>
          <w:szCs w:val="32"/>
          <w:rtl/>
        </w:rPr>
      </w:pPr>
      <w:r w:rsidRPr="003F77F9">
        <w:rPr>
          <w:rFonts w:hint="cs"/>
          <w:noProof/>
          <w:color w:val="00B050"/>
          <w:sz w:val="32"/>
          <w:szCs w:val="32"/>
          <w:rtl/>
        </w:rPr>
        <w:t>ماذا نحتاج من مواد لتنفيذ هذا النشاط :</w:t>
      </w:r>
    </w:p>
    <w:p w14:paraId="029592ED" w14:textId="77777777" w:rsidR="00EE24C9" w:rsidRPr="00EE24C9" w:rsidRDefault="00EE24C9" w:rsidP="00EE24C9">
      <w:pPr>
        <w:pStyle w:val="ListParagraph"/>
        <w:numPr>
          <w:ilvl w:val="0"/>
          <w:numId w:val="1"/>
        </w:numPr>
        <w:bidi/>
        <w:rPr>
          <w:noProof/>
          <w:sz w:val="32"/>
          <w:szCs w:val="32"/>
          <w:rtl/>
        </w:rPr>
      </w:pPr>
      <w:r w:rsidRPr="00EE24C9">
        <w:rPr>
          <w:rFonts w:hint="cs"/>
          <w:noProof/>
          <w:sz w:val="32"/>
          <w:szCs w:val="32"/>
          <w:rtl/>
        </w:rPr>
        <w:t>خيطان صوف متعددة الألوان</w:t>
      </w:r>
    </w:p>
    <w:p w14:paraId="029592EE" w14:textId="77777777" w:rsidR="00EE24C9" w:rsidRPr="00EE24C9" w:rsidRDefault="00EE24C9" w:rsidP="00EE24C9">
      <w:pPr>
        <w:pStyle w:val="ListParagraph"/>
        <w:numPr>
          <w:ilvl w:val="0"/>
          <w:numId w:val="1"/>
        </w:numPr>
        <w:bidi/>
        <w:rPr>
          <w:noProof/>
          <w:sz w:val="32"/>
          <w:szCs w:val="32"/>
          <w:rtl/>
        </w:rPr>
      </w:pPr>
      <w:r w:rsidRPr="00EE24C9">
        <w:rPr>
          <w:rFonts w:hint="cs"/>
          <w:noProof/>
          <w:sz w:val="32"/>
          <w:szCs w:val="32"/>
          <w:rtl/>
        </w:rPr>
        <w:t>غصن شجرة</w:t>
      </w:r>
      <w:r w:rsidR="0074274A">
        <w:rPr>
          <w:rFonts w:hint="cs"/>
          <w:noProof/>
          <w:sz w:val="32"/>
          <w:szCs w:val="32"/>
          <w:rtl/>
        </w:rPr>
        <w:t xml:space="preserve"> على شكل شعبة كما في الصور</w:t>
      </w:r>
      <w:r w:rsidR="0074274A">
        <w:rPr>
          <w:noProof/>
          <w:sz w:val="32"/>
          <w:szCs w:val="32"/>
        </w:rPr>
        <w:t xml:space="preserve"> </w:t>
      </w:r>
      <w:r w:rsidR="0074274A">
        <w:rPr>
          <w:rFonts w:hint="cs"/>
          <w:noProof/>
          <w:sz w:val="32"/>
          <w:szCs w:val="32"/>
          <w:rtl/>
          <w:lang w:bidi="ar-JO"/>
        </w:rPr>
        <w:t>التالية</w:t>
      </w:r>
    </w:p>
    <w:p w14:paraId="029592EF" w14:textId="77777777" w:rsidR="00EE24C9" w:rsidRDefault="00EE24C9" w:rsidP="00AC5A98">
      <w:pPr>
        <w:pStyle w:val="ListParagraph"/>
        <w:numPr>
          <w:ilvl w:val="0"/>
          <w:numId w:val="1"/>
        </w:numPr>
        <w:bidi/>
        <w:rPr>
          <w:noProof/>
          <w:sz w:val="32"/>
          <w:szCs w:val="32"/>
        </w:rPr>
      </w:pPr>
      <w:r w:rsidRPr="00EE24C9">
        <w:rPr>
          <w:rFonts w:hint="cs"/>
          <w:noProof/>
          <w:sz w:val="32"/>
          <w:szCs w:val="32"/>
          <w:rtl/>
        </w:rPr>
        <w:t xml:space="preserve">خرز ملون </w:t>
      </w:r>
      <w:r w:rsidR="0074274A">
        <w:rPr>
          <w:rFonts w:hint="cs"/>
          <w:noProof/>
          <w:sz w:val="32"/>
          <w:szCs w:val="32"/>
          <w:rtl/>
        </w:rPr>
        <w:t xml:space="preserve">للشك في خيطان الصوف </w:t>
      </w:r>
      <w:r w:rsidR="006936D8">
        <w:rPr>
          <w:rFonts w:hint="cs"/>
          <w:noProof/>
          <w:sz w:val="32"/>
          <w:szCs w:val="32"/>
          <w:rtl/>
        </w:rPr>
        <w:t xml:space="preserve">إن توفر </w:t>
      </w:r>
    </w:p>
    <w:p w14:paraId="029592F0" w14:textId="77777777" w:rsidR="006936D8" w:rsidRDefault="006936D8" w:rsidP="006936D8">
      <w:pPr>
        <w:pStyle w:val="ListParagraph"/>
        <w:bidi/>
        <w:rPr>
          <w:noProof/>
          <w:sz w:val="32"/>
          <w:szCs w:val="32"/>
          <w:rtl/>
        </w:rPr>
      </w:pPr>
    </w:p>
    <w:p w14:paraId="029592F1" w14:textId="77777777" w:rsidR="006936D8" w:rsidRDefault="006936D8" w:rsidP="006936D8">
      <w:pPr>
        <w:pStyle w:val="ListParagraph"/>
        <w:bidi/>
        <w:rPr>
          <w:noProof/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t xml:space="preserve">خطوات العمل موضحة بالصور نعمل خطوط أفقية من الخيطان ومن ثم خطوط عمودية </w:t>
      </w:r>
    </w:p>
    <w:p w14:paraId="029592F2" w14:textId="77777777" w:rsidR="006936D8" w:rsidRPr="006936D8" w:rsidRDefault="006936D8" w:rsidP="006936D8">
      <w:pPr>
        <w:pStyle w:val="ListParagraph"/>
        <w:bidi/>
        <w:rPr>
          <w:noProof/>
          <w:sz w:val="32"/>
          <w:szCs w:val="32"/>
        </w:rPr>
      </w:pPr>
      <w:r>
        <w:rPr>
          <w:rFonts w:hint="cs"/>
          <w:noProof/>
          <w:sz w:val="32"/>
          <w:szCs w:val="32"/>
          <w:rtl/>
        </w:rPr>
        <w:t xml:space="preserve">تتبعوا الخطوات لتعلم الطريقة الصحيحة لانتاج المعلقة الفنية، تميز قطعتنا الفنية يعتمد على تركيزنا وتميزنا في اختيار اللون واتقان العمل </w:t>
      </w:r>
      <w:r w:rsidRPr="006936D8">
        <w:rPr>
          <w:noProof/>
          <w:sz w:val="32"/>
          <w:szCs w:val="32"/>
        </w:rPr>
        <w:sym w:font="Wingdings" w:char="F04A"/>
      </w:r>
    </w:p>
    <w:p w14:paraId="029592F3" w14:textId="77777777" w:rsidR="00EE24C9" w:rsidRPr="00EE24C9" w:rsidRDefault="00EE24C9" w:rsidP="006936D8">
      <w:pPr>
        <w:rPr>
          <w:noProof/>
          <w:sz w:val="32"/>
          <w:szCs w:val="32"/>
        </w:rPr>
      </w:pPr>
    </w:p>
    <w:p w14:paraId="029592F4" w14:textId="77777777" w:rsidR="00856027" w:rsidRDefault="00EE24C9" w:rsidP="00EE24C9">
      <w:pPr>
        <w:jc w:val="center"/>
        <w:rPr>
          <w:rtl/>
        </w:rPr>
      </w:pPr>
      <w:r>
        <w:rPr>
          <w:noProof/>
        </w:rPr>
        <w:drawing>
          <wp:inline distT="0" distB="0" distL="0" distR="0" wp14:anchorId="02959302" wp14:editId="02959303">
            <wp:extent cx="5715000" cy="3810000"/>
            <wp:effectExtent l="0" t="0" r="0" b="0"/>
            <wp:docPr id="1" name="Picture 1" descr="make a beautiful weaving from an ordinary bra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ke a beautiful weaving from an ordinary branc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592F5" w14:textId="77777777" w:rsidR="00EE24C9" w:rsidRDefault="00EE24C9" w:rsidP="00EE24C9">
      <w:pPr>
        <w:jc w:val="center"/>
        <w:rPr>
          <w:rtl/>
        </w:rPr>
      </w:pPr>
    </w:p>
    <w:p w14:paraId="029592F6" w14:textId="77777777" w:rsidR="00EE24C9" w:rsidRDefault="00EE24C9" w:rsidP="00EE24C9">
      <w:pPr>
        <w:jc w:val="center"/>
      </w:pPr>
    </w:p>
    <w:p w14:paraId="029592F7" w14:textId="77777777" w:rsidR="00EE24C9" w:rsidRDefault="00EE24C9" w:rsidP="00EE24C9">
      <w:pPr>
        <w:jc w:val="center"/>
      </w:pPr>
      <w:r>
        <w:rPr>
          <w:noProof/>
        </w:rPr>
        <w:lastRenderedPageBreak/>
        <w:drawing>
          <wp:inline distT="0" distB="0" distL="0" distR="0" wp14:anchorId="02959304" wp14:editId="02959305">
            <wp:extent cx="5715000" cy="8105775"/>
            <wp:effectExtent l="0" t="0" r="0" b="9525"/>
            <wp:docPr id="2" name="Picture 2" descr="make a beautiful weaving from an ordinary bra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ke a beautiful weaving from an ordinary branc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592F8" w14:textId="77777777" w:rsidR="00EE24C9" w:rsidRDefault="00EE24C9" w:rsidP="00EE24C9">
      <w:pPr>
        <w:jc w:val="center"/>
      </w:pPr>
      <w:r>
        <w:rPr>
          <w:noProof/>
        </w:rPr>
        <w:lastRenderedPageBreak/>
        <w:drawing>
          <wp:inline distT="0" distB="0" distL="0" distR="0" wp14:anchorId="02959306" wp14:editId="02959307">
            <wp:extent cx="5715000" cy="3810000"/>
            <wp:effectExtent l="0" t="0" r="0" b="0"/>
            <wp:docPr id="3" name="Picture 3" descr="make a beautiful weaving from an ordinary bra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ke a beautiful weaving from an ordinary branc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592F9" w14:textId="77777777" w:rsidR="00EE24C9" w:rsidRDefault="00EE24C9" w:rsidP="00EE24C9"/>
    <w:p w14:paraId="029592FA" w14:textId="77777777" w:rsidR="00EE24C9" w:rsidRDefault="00EE24C9" w:rsidP="00EE24C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2959308" wp14:editId="02959309">
            <wp:extent cx="5715000" cy="3810000"/>
            <wp:effectExtent l="0" t="0" r="0" b="0"/>
            <wp:docPr id="5" name="Picture 5" descr="make a beautiful weaving from an ordinary bra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ke a beautiful weaving from an ordinary branc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592FB" w14:textId="77777777" w:rsidR="00EE24C9" w:rsidRDefault="00EE24C9" w:rsidP="00EE24C9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295930A" wp14:editId="0295930B">
            <wp:extent cx="5715000" cy="3810000"/>
            <wp:effectExtent l="0" t="0" r="0" b="0"/>
            <wp:docPr id="6" name="Picture 6" descr="make a beautiful weaving from an ordinary bra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ke a beautiful weaving from an ordinary branc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592FC" w14:textId="77777777" w:rsidR="00EE24C9" w:rsidRDefault="00EE24C9" w:rsidP="00EE24C9">
      <w:pPr>
        <w:jc w:val="center"/>
        <w:rPr>
          <w:noProof/>
        </w:rPr>
      </w:pPr>
    </w:p>
    <w:p w14:paraId="029592FD" w14:textId="77777777" w:rsidR="00EE24C9" w:rsidRDefault="00EE24C9" w:rsidP="00EE24C9">
      <w:pPr>
        <w:jc w:val="center"/>
        <w:rPr>
          <w:noProof/>
        </w:rPr>
      </w:pPr>
    </w:p>
    <w:p w14:paraId="029592FE" w14:textId="77777777" w:rsidR="00EE24C9" w:rsidRDefault="00EE24C9" w:rsidP="00EE24C9">
      <w:pPr>
        <w:jc w:val="center"/>
      </w:pPr>
      <w:r>
        <w:rPr>
          <w:noProof/>
        </w:rPr>
        <w:drawing>
          <wp:inline distT="0" distB="0" distL="0" distR="0" wp14:anchorId="0295930C" wp14:editId="0295930D">
            <wp:extent cx="5772150" cy="3810000"/>
            <wp:effectExtent l="0" t="0" r="0" b="0"/>
            <wp:docPr id="7" name="Picture 7" descr="make a beautiful weaving from an ordinary bra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ke a beautiful weaving from an ordinary branch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592FF" w14:textId="77777777" w:rsidR="00EE24C9" w:rsidRPr="00EE24C9" w:rsidRDefault="00EE24C9" w:rsidP="00EE24C9"/>
    <w:p w14:paraId="02959300" w14:textId="77777777" w:rsidR="00EE24C9" w:rsidRPr="00EE24C9" w:rsidRDefault="00EE24C9" w:rsidP="00EE24C9">
      <w:pPr>
        <w:bidi/>
        <w:rPr>
          <w:rtl/>
          <w:lang w:bidi="ar-JO"/>
        </w:rPr>
      </w:pPr>
      <w:r>
        <w:rPr>
          <w:rFonts w:hint="cs"/>
          <w:rtl/>
          <w:lang w:bidi="ar-JO"/>
        </w:rPr>
        <w:t xml:space="preserve">مرفق الفيديو في لينك يمكنكم اخذه </w:t>
      </w:r>
      <w:r>
        <w:rPr>
          <w:lang w:bidi="ar-JO"/>
        </w:rPr>
        <w:t xml:space="preserve">copy </w:t>
      </w:r>
      <w:r>
        <w:rPr>
          <w:rFonts w:hint="cs"/>
          <w:rtl/>
          <w:lang w:bidi="ar-JO"/>
        </w:rPr>
        <w:t xml:space="preserve"> ووضعه </w:t>
      </w:r>
      <w:r>
        <w:rPr>
          <w:lang w:bidi="ar-JO"/>
        </w:rPr>
        <w:t xml:space="preserve"> paste </w:t>
      </w:r>
      <w:r>
        <w:rPr>
          <w:rFonts w:hint="cs"/>
          <w:rtl/>
          <w:lang w:bidi="ar-JO"/>
        </w:rPr>
        <w:t xml:space="preserve">على قناة </w:t>
      </w:r>
      <w:r>
        <w:rPr>
          <w:lang w:bidi="ar-JO"/>
        </w:rPr>
        <w:t xml:space="preserve">you tube </w:t>
      </w:r>
      <w:r>
        <w:rPr>
          <w:rFonts w:hint="cs"/>
          <w:rtl/>
          <w:lang w:bidi="ar-JO"/>
        </w:rPr>
        <w:t xml:space="preserve"> ويظهر الفيديو </w:t>
      </w:r>
      <w:r>
        <w:rPr>
          <w:lang w:bidi="ar-JO"/>
        </w:rPr>
        <w:sym w:font="Wingdings" w:char="F04A"/>
      </w:r>
      <w:r>
        <w:rPr>
          <w:rFonts w:hint="cs"/>
          <w:rtl/>
          <w:lang w:bidi="ar-JO"/>
        </w:rPr>
        <w:t xml:space="preserve"> وبعدها تستطيعون تتبع الفيديو بخطوات واضحة </w:t>
      </w:r>
    </w:p>
    <w:p w14:paraId="02959301" w14:textId="77777777" w:rsidR="00EE24C9" w:rsidRPr="00EE24C9" w:rsidRDefault="00EE24C9" w:rsidP="00EE24C9">
      <w:pPr>
        <w:tabs>
          <w:tab w:val="left" w:pos="8595"/>
        </w:tabs>
      </w:pPr>
      <w:r w:rsidRPr="00EE24C9">
        <w:rPr>
          <w:noProof/>
        </w:rPr>
        <w:t>http://www.artbarblog.com/branch-weaving/?jwsource=cl</w:t>
      </w:r>
    </w:p>
    <w:sectPr w:rsidR="00EE24C9" w:rsidRPr="00EE24C9" w:rsidSect="00EE24C9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FE557C"/>
    <w:multiLevelType w:val="hybridMultilevel"/>
    <w:tmpl w:val="77F4412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4C9"/>
    <w:rsid w:val="000812DD"/>
    <w:rsid w:val="003F77F9"/>
    <w:rsid w:val="006936D8"/>
    <w:rsid w:val="0074274A"/>
    <w:rsid w:val="00856027"/>
    <w:rsid w:val="008D484D"/>
    <w:rsid w:val="00AC5A98"/>
    <w:rsid w:val="00EE2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9592E9"/>
  <w15:chartTrackingRefBased/>
  <w15:docId w15:val="{5213C492-01BA-4E17-AF04-5144308C2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24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996A07A7D081C4F9344864E0130F7F3" ma:contentTypeVersion="14" ma:contentTypeDescription="Creare un nuovo documento." ma:contentTypeScope="" ma:versionID="dd64258025cc10eefd4474dd779175d0">
  <xsd:schema xmlns:xsd="http://www.w3.org/2001/XMLSchema" xmlns:xs="http://www.w3.org/2001/XMLSchema" xmlns:p="http://schemas.microsoft.com/office/2006/metadata/properties" xmlns:ns3="3b174f16-2316-4f96-afd8-c9090251fac3" xmlns:ns4="8e4e2619-085b-4caf-abb4-b49bfef39d75" targetNamespace="http://schemas.microsoft.com/office/2006/metadata/properties" ma:root="true" ma:fieldsID="94f24986ae1b02e652802014e499ccbc" ns3:_="" ns4:_="">
    <xsd:import namespace="3b174f16-2316-4f96-afd8-c9090251fac3"/>
    <xsd:import namespace="8e4e2619-085b-4caf-abb4-b49bfef39d7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174f16-2316-4f96-afd8-c9090251fa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4e2619-085b-4caf-abb4-b49bfef39d7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E081896-A17A-4BD8-85EC-A76E398E2F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174f16-2316-4f96-afd8-c9090251fac3"/>
    <ds:schemaRef ds:uri="8e4e2619-085b-4caf-abb4-b49bfef39d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95720D-7DF3-4E22-85F8-D652363B8B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3FDA7D-C0AE-4E56-99E2-B917C0AFE350}">
  <ds:schemaRefs>
    <ds:schemaRef ds:uri="3b174f16-2316-4f96-afd8-c9090251fac3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8e4e2619-085b-4caf-abb4-b49bfef39d75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Hikmat Hindyeh</cp:lastModifiedBy>
  <cp:revision>2</cp:revision>
  <dcterms:created xsi:type="dcterms:W3CDTF">2022-09-29T11:16:00Z</dcterms:created>
  <dcterms:modified xsi:type="dcterms:W3CDTF">2022-09-29T11:16:00Z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0x0101005996A07A7D081C4F9344864E0130F7F3</vt:lpwstr>
  </property>
</Properties>
</file>